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190, §1 (AMD). PL 1979, c. 541, §§A117-A120 (AMD). PL 1989, c. 160, §1 (AMD).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