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6433-B</w:t>
        <w:t xml:space="preserve">.  </w:t>
      </w:r>
      <w:r>
        <w:rPr>
          <w:b/>
        </w:rPr>
        <w:t xml:space="preserve">Runners</w:t>
      </w:r>
    </w:p>
    <w:p>
      <w:pPr>
        <w:jc w:val="both"/>
        <w:spacing w:before="100" w:after="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term "runner" means a device on the bottom of a lobster trap that prevents damage to lobster claws and allows the trap to be pulled smoothly out of the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205, §1 (NEW).]</w:t>
      </w:r>
    </w:p>
    <w:p>
      <w:pPr>
        <w:jc w:val="both"/>
        <w:spacing w:before="100" w:after="100"/>
        <w:ind w:start="360"/>
        <w:ind w:firstLine="360"/>
      </w:pPr>
      <w:r>
        <w:rPr>
          <w:b/>
        </w:rPr>
        <w:t>2</w:t>
        <w:t xml:space="preserve">.  </w:t>
      </w:r>
      <w:r>
        <w:rPr>
          <w:b/>
        </w:rPr>
        <w:t xml:space="preserve">Device to prevent damage to lobster claws.</w:t>
        <w:t xml:space="preserve"> </w:t>
      </w:r>
      <w:r>
        <w:t xml:space="preserve"> </w:t>
      </w:r>
      <w:r>
        <w:t xml:space="preserve">A lobster trap must have a device attached to the trap that is designed to prevent damage to lobster claws.</w:t>
      </w:r>
    </w:p>
    <w:p>
      <w:pPr>
        <w:jc w:val="both"/>
        <w:spacing w:before="100" w:after="0"/>
        <w:ind w:start="720"/>
      </w:pPr>
      <w:r>
        <w:rPr/>
        <w:t>A</w:t>
        <w:t xml:space="preserve">.  </w:t>
      </w:r>
      <w:r>
        <w:rPr/>
      </w:r>
      <w:r>
        <w:t xml:space="preserve">If stick runners are used:</w:t>
      </w:r>
    </w:p>
    <w:p>
      <w:pPr>
        <w:jc w:val="both"/>
        <w:spacing w:before="100" w:after="0"/>
        <w:ind w:start="1080"/>
      </w:pPr>
      <w:r>
        <w:rPr/>
        <w:t>(</w:t>
        <w:t>1</w:t>
        <w:t xml:space="preserve">)  </w:t>
      </w:r>
      <w:r>
        <w:rPr/>
      </w:r>
      <w:r>
        <w:t xml:space="preserve">The runners may be made out of any material;</w:t>
      </w:r>
    </w:p>
    <w:p>
      <w:pPr>
        <w:jc w:val="both"/>
        <w:spacing w:before="100" w:after="0"/>
        <w:ind w:start="1080"/>
      </w:pPr>
      <w:r>
        <w:rPr/>
        <w:t>(</w:t>
        <w:t>2</w:t>
        <w:t xml:space="preserve">)  </w:t>
      </w:r>
      <w:r>
        <w:rPr/>
      </w:r>
      <w:r>
        <w:t xml:space="preserve">The runners must be at least 1/4 inch thick; and</w:t>
      </w:r>
    </w:p>
    <w:p>
      <w:pPr>
        <w:jc w:val="both"/>
        <w:spacing w:before="100" w:after="0"/>
        <w:ind w:start="1080"/>
      </w:pPr>
      <w:r>
        <w:rPr/>
        <w:t>(</w:t>
        <w:t>3</w:t>
        <w:t xml:space="preserve">)  </w:t>
      </w:r>
      <w:r>
        <w:rPr/>
      </w:r>
      <w:r>
        <w:t xml:space="preserve">A minimum of two runners must be attached to the lobster trap and the runners must be placed on opposite sides of the bottom of the lobster trap.</w:t>
      </w:r>
      <w:r>
        <w:t xml:space="preserve">  </w:t>
      </w:r>
      <w:r xmlns:wp="http://schemas.openxmlformats.org/drawingml/2010/wordprocessingDrawing" xmlns:w15="http://schemas.microsoft.com/office/word/2012/wordml">
        <w:rPr>
          <w:rFonts w:ascii="Arial" w:hAnsi="Arial" w:cs="Arial"/>
          <w:sz w:val="22"/>
          <w:szCs w:val="22"/>
        </w:rPr>
        <w:t xml:space="preserve">[PL 2001, c. 205, §1 (NEW).]</w:t>
      </w:r>
    </w:p>
    <w:p>
      <w:pPr>
        <w:jc w:val="both"/>
        <w:spacing w:before="100" w:after="0"/>
        <w:ind w:start="720"/>
      </w:pPr>
      <w:r>
        <w:rPr/>
        <w:t>B</w:t>
        <w:t xml:space="preserve">.  </w:t>
      </w:r>
      <w:r>
        <w:rPr/>
      </w:r>
      <w:r>
        <w:t xml:space="preserve">If a 2nd layer of material is used in lieu of stick runners, it must be layered in a manner that creates a mesh size smaller than the base trap mesh when attached to the bottom of the trap.</w:t>
      </w:r>
      <w:r>
        <w:t xml:space="preserve">  </w:t>
      </w:r>
      <w:r xmlns:wp="http://schemas.openxmlformats.org/drawingml/2010/wordprocessingDrawing" xmlns:w15="http://schemas.microsoft.com/office/word/2012/wordml">
        <w:rPr>
          <w:rFonts w:ascii="Arial" w:hAnsi="Arial" w:cs="Arial"/>
          <w:sz w:val="22"/>
          <w:szCs w:val="22"/>
        </w:rPr>
        <w:t xml:space="preserve">[PL 2001, c. 205, §1 (NEW).]</w:t>
      </w:r>
    </w:p>
    <w:p>
      <w:pPr>
        <w:jc w:val="both"/>
        <w:spacing w:before="100" w:after="0"/>
        <w:ind w:start="720"/>
      </w:pPr>
      <w:r>
        <w:rPr/>
        <w:t>C</w:t>
        <w:t xml:space="preserve">.  </w:t>
      </w:r>
      <w:r>
        <w:rPr/>
      </w:r>
      <w:r>
        <w:t xml:space="preserve">If a device other than a device identified in </w:t>
      </w:r>
      <w:r>
        <w:t>paragraph A</w:t>
      </w:r>
      <w:r>
        <w:t xml:space="preserve"> or </w:t>
      </w:r>
      <w:r>
        <w:t>B</w:t>
      </w:r>
      <w:r>
        <w:t xml:space="preserve"> is used, the device must be designed to minimize damage to lobster claws and must be approved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2001, c. 205,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§6433-B. Runners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§6433-B. Runners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§6433-B. RUNNERS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