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7113</w:t>
        <w:t xml:space="preserve">.  </w:t>
      </w:r>
      <w:r>
        <w:rPr>
          <w:b/>
        </w:rPr>
        <w:t xml:space="preserve">Transfer of hunting areas or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§A1 (RP). PL 2003, c. 414, §D7 (AFF). PL 2003, c. 480, §3 (NEW).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§7113. Transfer of hunting areas or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§7113. Transfer of hunting areas or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§7113. TRANSFER OF HUNTING AREAS OR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