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7451</w:t>
        <w:t xml:space="preserve">.  </w:t>
      </w:r>
      <w:r>
        <w:rPr>
          <w:b/>
        </w:rPr>
        <w:t xml:space="preserve">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222 (AMD). PL 1981, c. 224, §1 (AMD). PL 1981, c. 414, §§29,40 (AMD). PL 1981, c. 470, §B2 (AMD). PL 1981, c. 644, §20 (AMD). PL 1987, c. 171 (AMD). PL 1987, c. 212, §2 (AMD). PL 1987, c. 696, §9 (AMD). PL 1989, c. 493, §29 (AMD). PL 1989, c. 913, §§A7,8 (AMD). PL 1993, c. 167, §1 (AMD). PL 1995, c. 455, §26 (AMD). PL 1995, c. 667, §A32 (AMD). PL 1997, c. 432, §42 (AMD). PL 1997, c. 463, §1 (AMD). PL 2003, c. 331, §§1,2 (AMD). PL 2003, c. 333, §§10,11 (AMD). PL 2003, c. 403, §17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§7451.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§7451.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§7451.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