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Filing of claims in liquidation proceedings; priorities in case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Filing of claims in liquidation proceedings; priorities in case of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Filing of claims in liquidation proceedings; priorities in case of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§1118. FILING OF CLAIMS IN LIQUIDATION PROCEEDINGS; PRIORITIES IN CASE OF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