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8811</w:t>
        <w:t xml:space="preserve">.  </w:t>
      </w:r>
      <w:r>
        <w:rPr>
          <w:b/>
        </w:rPr>
        <w:t xml:space="preserve">Saving clause</w:t>
      </w:r>
    </w:p>
    <w:p>
      <w:pPr>
        <w:jc w:val="both"/>
        <w:spacing w:before="100" w:after="100"/>
        <w:ind w:start="360"/>
        <w:ind w:firstLine="360"/>
      </w:pPr>
      <w:r>
        <w:rPr/>
      </w:r>
      <w:r>
        <w:rPr/>
      </w:r>
      <w:r>
        <w:t xml:space="preserve">This Act does not prevent the recognition under principles of comity or otherwise of a foreign-country judgment not within the scope of this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§8811. Saving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§8811. Saving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§8811. SAVING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