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7-766</w:t>
        <w:t xml:space="preserve">.  </w:t>
      </w:r>
      <w:r>
        <w:rPr>
          <w:b/>
        </w:rPr>
        <w:t xml:space="preserve">Adjustments between principal and income because of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§7-766. Adjustments between principal and income because of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§7-766. Adjustments between principal and income because of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§7-766. ADJUSTMENTS BETWEEN PRINCIPAL AND INCOME BECAUSE OF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