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3607</w:t>
        <w:t xml:space="preserve">.  </w:t>
      </w:r>
      <w:r>
        <w:rPr>
          <w:b/>
        </w:rPr>
        <w:t xml:space="preserve">Disability of adults under guardianship; dismissal of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§30 (AMD). PL 1971, c. 598, §26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§3607. Disability of adults under guardianship; dismissal of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§3607. Disability of adults under guardianship; dismissal of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§3607. DISABILITY OF ADULTS UNDER GUARDIANSHIP; DISMISSAL OF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