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13509</w:t>
        <w:t xml:space="preserve">.  </w:t>
      </w:r>
      <w:r>
        <w:rPr>
          <w:b/>
        </w:rPr>
        <w:t xml:space="preserve">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1985, c. 505, §10 (RPR). PL 1991, c. 716, §6 (AMD). PL 2003, c. 545, §5 (REV). PL 2009, c. 274,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§13509.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§13509.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§13509.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