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Trauma-incidence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23. Trauma-incidence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Trauma-incidence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3. TRAUMA-INCIDENCE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