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G</w:t>
        <w:t xml:space="preserve">.  </w:t>
      </w:r>
      <w:r>
        <w:rPr>
          <w:b/>
        </w:rPr>
        <w:t xml:space="preserve">Different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7, c. 656 (AMD). PL 1991, c. 9, §N7 (AMD). PL 1991, c. 9, §N11 (AFF). PL 1991, c. 528, §Q3 (AMD). PL 1991, c. 528, §RRR (AFF). PL 1991, c. 591, §Q3 (AMD). PL 1991, c. 622, §M6 (AMD). PL 1991, c. 622, §M7 (AFF). PL 1993, c. 410, §§I7,FFF3,4 (AMD). PL 1993, c. 673, §1 (AMD). PL 1993, c. 673, §10 (AFF).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G. Different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G. Differenti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G. DIFFERENT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