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4320-V</w:t>
        <w:t xml:space="preserve">.  </w:t>
      </w:r>
      <w:r>
        <w:rPr>
          <w:b/>
        </w:rPr>
        <w:t xml:space="preserve">Coverage for donor breast milk</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pasteurized donor breast milk provided to an infant eligible for coverage under the health plan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parent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2023, c. 229,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2023, c. 229,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§4320-V. Coverage for donor breast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§4320-V. Coverage for donor breast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§4320-V. COVERAGE FOR DONOR BREAST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