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COUNTY CHARTERS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127, §173 (AMD). PL 1979, c. 671, §2 (AMD). PL 1987, c. 737, §§A1,C106 (RP). PL 1989, c. 6 (AMD). PL 1989, c. 9, §2 (AMD). PL 1989, c. 104, §§C8,C10 (AMD). </w:t>
      </w:r>
    </w:p>
    <w:p>
      <w:pPr>
        <w:jc w:val="both"/>
        <w:spacing w:before="100" w:after="100"/>
        <w:ind w:start="1080" w:hanging="720"/>
      </w:pPr>
      <w:r>
        <w:rPr>
          <w:b/>
        </w:rPr>
        <w:t>§</w:t>
        <w:t>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PROCEDURES</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Charter adoptions, revisions,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§§3-7 (AMD). PL 1981, c. 301, §6 (AMD). PL 1987, c. 737, §§A1,C106 (RP). PL 1989, c. 6 (AMD). PL 1989, c. 9, §2 (AMD). PL 1989, c. 104, §§C8,C10 (AMD). </w:t>
      </w:r>
    </w:p>
    <w:p>
      <w:pPr>
        <w:jc w:val="both"/>
        <w:spacing w:before="100" w:after="100"/>
        <w:ind w:start="1080" w:hanging="720"/>
      </w:pPr>
      <w:r>
        <w:rPr>
          <w:b/>
        </w:rPr>
        <w:t>§</w:t>
        <w:t>1552</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§§8-15 (AMD). PL 1981, c. 301, §§7-9 (AMD). PL 1987, c. 737, §§A1,C106 (RP). PL 1989, c. 6 (AMD). PL 1989, c. 9, §2 (AMD). PL 1989, c. 104, §§C8,C10 (AMD). </w:t>
      </w:r>
    </w:p>
    <w:p>
      <w:pPr>
        <w:jc w:val="both"/>
        <w:spacing w:before="100" w:after="100"/>
        <w:ind w:start="1080" w:hanging="720"/>
      </w:pPr>
      <w:r>
        <w:rPr>
          <w:b/>
        </w:rPr>
        <w:t>§</w:t>
        <w:t>1553</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§§16-19 (AMD). PL 1987, c. 737, §§A1,C106 (RP). PL 1989, c. 6 (AMD). PL 1989, c. 9, §2 (AMD). PL 1989, c. 104, §§C8,C10 (AMD). </w:t>
      </w:r>
    </w:p>
    <w:p>
      <w:pPr>
        <w:jc w:val="both"/>
        <w:spacing w:before="100" w:after="100"/>
        <w:ind w:start="1080" w:hanging="720"/>
      </w:pPr>
      <w:r>
        <w:rPr>
          <w:b/>
        </w:rPr>
        <w:t>§</w:t>
        <w:t>1554</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§§20,21 (AMD). PL 1987, c. 737, §§A1,C106 (RP). PL 1989, c. 6 (AMD). PL 1989, c. 9, §2 (AMD). PL 1989, c. 104, §§C8,C10 (AMD). </w:t>
      </w:r>
    </w:p>
    <w:p>
      <w:pPr>
        <w:jc w:val="both"/>
        <w:spacing w:before="100" w:after="100"/>
        <w:ind w:start="1080" w:hanging="720"/>
      </w:pPr>
      <w:r>
        <w:rPr>
          <w:b/>
        </w:rPr>
        <w:t>§</w:t>
        <w:t>1555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CHARTER POWERS</w:t>
      </w:r>
    </w:p>
    <w:p>
      <w:pPr>
        <w:jc w:val="center"/>
        <w:ind w:start="360"/>
        <w:spacing w:before="300" w:after="300"/>
      </w:pPr>
      <w:r>
        <w:rPr>
          <w:b/>
        </w:rPr>
        <w:t>(REPEALED)</w:t>
      </w:r>
    </w:p>
    <w:p>
      <w:pPr>
        <w:jc w:val="both"/>
        <w:spacing w:before="100" w:after="100"/>
        <w:ind w:start="1080" w:hanging="720"/>
      </w:pPr>
      <w:r>
        <w:rPr>
          <w:b/>
        </w:rPr>
        <w:t>§</w:t>
        <w:t>1601</w:t>
        <w:t xml:space="preserve">.  </w:t>
      </w:r>
      <w:r>
        <w:rPr>
          <w:b/>
        </w:rPr>
        <w:t xml:space="preserve">Charter powers;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§§22,23 (AMD). PL 1987, c. 737, §§A1,C106 (RP). PL 1989, c. 6 (AMD). PL 1989, c. 9, §2 (AMD). PL 1989, c. 104, §§C8,C10 (AMD). </w:t>
      </w:r>
    </w:p>
    <w:p>
      <w:pPr>
        <w:jc w:val="both"/>
        <w:spacing w:before="100" w:after="100"/>
        <w:ind w:start="1080" w:hanging="720"/>
      </w:pPr>
      <w:r>
        <w:rPr>
          <w:b/>
        </w:rPr>
        <w:t>§</w:t>
        <w:t>1602</w:t>
        <w:t xml:space="preserve">.  </w:t>
      </w:r>
      <w:r>
        <w:rPr>
          <w:b/>
        </w:rPr>
        <w:t xml:space="preserve">Application of general law; duties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§24 (AMD). PL 1987, c. 737, §§A1,C106 (RP). PL 1989, c. 6 (AMD). PL 1989, c. 9, §2 (AMD). PL 1989, c. 104, §§C8,C10 (AMD). </w:t>
      </w:r>
    </w:p>
    <w:p>
      <w:pPr>
        <w:jc w:val="both"/>
        <w:spacing w:before="100" w:after="100"/>
        <w:ind w:start="1080" w:hanging="720"/>
      </w:pPr>
      <w:r>
        <w:rPr>
          <w:b/>
        </w:rPr>
        <w:t>§</w:t>
        <w:t>1603</w:t>
        <w:t xml:space="preserve">.  </w:t>
      </w:r>
      <w:r>
        <w:rPr>
          <w:b/>
        </w:rPr>
        <w:t xml:space="preserve">Void charters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1987, c. 737, §§A1,C106 (RP). PL 1989, c. 6 (AMD). PL 1989, c. 9, §2 (AMD). PL 1989, c. 104, §§C8,C10 (AMD). </w:t>
      </w:r>
    </w:p>
    <w:p>
      <w:pPr>
        <w:jc w:val="both"/>
        <w:spacing w:before="100" w:after="100"/>
        <w:ind w:start="1080" w:hanging="720"/>
      </w:pPr>
      <w:r>
        <w:rPr>
          <w:b/>
        </w:rPr>
        <w:t>§</w:t>
        <w:t>1604</w:t>
        <w:t xml:space="preserve">.  </w:t>
      </w:r>
      <w:r>
        <w:rPr>
          <w:b/>
        </w:rPr>
        <w:t xml:space="preserve">Finance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§25 (NEW). PL 1987, c. 737, §§A1,C106 (RP). PL 1989, c. 6 (AMD). PL 1989, c. 9, §2 (AMD). PL 1989, c. 104, §§C8,C10 (AMD). </w:t>
      </w:r>
    </w:p>
    <w:p>
      <w:pPr>
        <w:jc w:val="both"/>
        <w:spacing w:before="100" w:after="100"/>
        <w:ind w:start="1080" w:hanging="720"/>
      </w:pPr>
      <w:r>
        <w:rPr>
          <w:b/>
        </w:rPr>
        <w:t>§</w:t>
        <w:t>1605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11. COUNTY CHARTERS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COUNTY CHARTERS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11. COUNTY CHARTERS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