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Right to an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Right to an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Right to an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2. RIGHT TO AN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