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1979, c. 606, §§7,8 (AMD). PL 1985, c. 389, §13 (AMD). PL 1989, c. 320, §1 (AMD). PL 1989, c. 443, §88 (AMD). PL 1991, c. 198, §§5-8 (AMD). PL 1991, c. 509, §§19-21 (AMD). PL 1991, c. 714, §10 (AMD). PL 1991, c. 716, §6 (AMD). PL 1993, c. 404, §A2 (AMD). PL 1997, c. 82, §§1,2 (AMD). PL 1999, c. 386, §§J1-5 (AMD). PL 2007, c. 402, Pt. M, §1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