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B</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J14 (NEW). PL 1999, c. 685, §2 (AMD). PL 2001, c. 260, §E3 (AMD). PL 2003, c. 11, §1 (AMD). PL 2003, c. 20, §OO2 (AMD). PL 2003, c. 20, §OO4 (AFF). PL 2003, c. 545, §5 (REV). PL 2007, c. 392, §1 (AMD). PL 2007, c. 402, Pt. M, §15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1-B.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B.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1-B.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