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0 (NEW). PL 1997, c. 183, §1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