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359, §1 (AMD). PL 1971, c. 468, §§4,5 (AMD). PL 1973, c. 729, §1 (AMD). PL 1975, c. 547, §8 (AMD). PL 1975, c. 767, §49 (AMD). PL 1983, c. 171, §5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§4005.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§4005.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