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547, §9 (RPR). PL 1975, c. 767, §50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§4051.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§4051.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