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§21 (AMD). PL 1975, c. 767, §61 (AMD). PL 1977, c. 694, §625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