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Responsibility of the Department of Mental Health and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Responsibility of the Department of Mental Health and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Responsibility of the Department of Mental Health and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 RESPONSIBILITY OF THE DEPARTMENT OF MENTAL HEALTH AND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