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§C10 (AMD). PL 2005, c. 254,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§4331.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