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2712</w:t>
        <w:t xml:space="preserve">.  </w:t>
      </w:r>
      <w:r>
        <w:rPr>
          <w:b/>
        </w:rPr>
        <w:t xml:space="preserve">Identification of parcels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556, §21 (NEW). PL 1983, c. 586 (AMD). PL 1983, c. 855, §11 (RPR). PL 1985, c. 514,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§2712. Identification of parcels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§2712. Identification of parcels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§2712. IDENTIFICATION OF PARCELS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