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§3 (RPR). PL 1983, c. 812, §267 (AMD). PL 1985, c. 764,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§293.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§293.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