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1977, c. 694, §§155-C (AMD). PL 1981, c. 470, §A13 (AMD). PL 1981, c. 501, §22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§3751.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§3751.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§3751.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