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Report of business volume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 Report of business volume to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Report of business volume to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§92. REPORT OF BUSINESS VOLUME TO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