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1313-A</w:t>
        <w:t xml:space="preserve">.  </w:t>
      </w:r>
      <w:r>
        <w:rPr>
          <w:b/>
        </w:rPr>
        <w:t xml:space="preserve">Permissible purposes of credit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§B6 (NEW). PL 1997, c. 155, §B13 (AFF). PL 2001, c. 371, §§7-11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§1313-A. Permissible purposes of credit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§1313-A. Permissible purposes of credit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§1313-A. PERMISSIBLE PURPOSES OF CREDIT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