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NEGLECTED DAMS</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1983, c. 417, §1 (RP). </w:t>
      </w:r>
    </w:p>
    <w:p>
      <w:pPr>
        <w:jc w:val="both"/>
        <w:spacing w:before="100" w:after="100"/>
        <w:ind w:start="1080" w:hanging="720"/>
      </w:pPr>
      <w:r>
        <w:rPr>
          <w:b/>
        </w:rPr>
        <w:t>§</w:t>
        <w:t>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1979, c. 127, §63 (AMD). PL 1981, c. 56, §9 (AMD). PL 1983, c. 417, §1 (RP). </w:t>
      </w:r>
    </w:p>
    <w:p>
      <w:pPr>
        <w:jc w:val="both"/>
        <w:spacing w:before="100" w:after="100"/>
        <w:ind w:start="1080" w:hanging="720"/>
      </w:pPr>
      <w:r>
        <w:rPr>
          <w:b/>
        </w:rPr>
        <w:t>§</w:t>
        <w:t>303</w:t>
        <w:t xml:space="preserve">.  </w:t>
      </w:r>
      <w:r>
        <w:rPr>
          <w:b/>
        </w:rPr>
        <w:t xml:space="preserve">Registration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1981, c. 56, §§10,11 (AMD). PL 1983, c. 417, §1 (RP). </w:t>
      </w:r>
    </w:p>
    <w:p>
      <w:pPr>
        <w:jc w:val="both"/>
        <w:spacing w:before="100" w:after="100"/>
        <w:ind w:start="1080" w:hanging="720"/>
      </w:pPr>
      <w:r>
        <w:rPr>
          <w:b/>
        </w:rPr>
        <w:t>§</w:t>
        <w:t>304</w:t>
        <w:t xml:space="preserve">.  </w:t>
      </w:r>
      <w:r>
        <w:rPr>
          <w:b/>
        </w:rPr>
        <w:t xml:space="preserve">Establishment of water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1977, c. 694, §§198-203 (AMD). PL 1981, c. 56, §§12-17 (AMD). PL 1983, c. 417, §1 (RP). </w:t>
      </w:r>
    </w:p>
    <w:p>
      <w:pPr>
        <w:jc w:val="both"/>
        <w:spacing w:before="100" w:after="100"/>
        <w:ind w:start="1080" w:hanging="720"/>
      </w:pPr>
      <w:r>
        <w:rPr>
          <w:b/>
        </w:rPr>
        <w:t>§</w:t>
        <w:t>305</w:t>
        <w:t xml:space="preserve">.  </w:t>
      </w:r>
      <w:r>
        <w:rPr>
          <w:b/>
        </w:rPr>
        <w:t xml:space="preserve">Maintenance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1979, c. 127, §64 (AMD). PL 1981, c. 56, §18 (AMD). PL 1983, c. 417, §1 (RP). </w:t>
      </w:r>
    </w:p>
    <w:p>
      <w:pPr>
        <w:jc w:val="both"/>
        <w:spacing w:before="100" w:after="100"/>
        <w:ind w:start="1080" w:hanging="720"/>
      </w:pPr>
      <w:r>
        <w:rPr>
          <w:b/>
        </w:rPr>
        <w:t>§</w:t>
        <w:t>306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1977, c. 694, §204 (AMD). PL 1981, c. 56, §19 (AMD). PL 1983, c. 417, §1 (RP). </w:t>
      </w:r>
    </w:p>
    <w:p>
      <w:pPr>
        <w:jc w:val="both"/>
        <w:spacing w:before="100" w:after="100"/>
        <w:ind w:start="1080" w:hanging="720"/>
      </w:pPr>
      <w:r>
        <w:rPr>
          <w:b/>
        </w:rPr>
        <w:t>§</w:t>
        <w:t>307</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1977, c. 694, §205 (AMD). PL 1981, c. 56, §20 (AMD). PL 1983, c. 417, §1 (RP). </w:t>
      </w:r>
    </w:p>
    <w:p>
      <w:pPr>
        <w:jc w:val="both"/>
        <w:spacing w:before="100" w:after="100"/>
        <w:ind w:start="1080" w:hanging="720"/>
      </w:pPr>
      <w:r>
        <w:rPr>
          <w:b/>
        </w:rPr>
        <w:t>§</w:t>
        <w:t>308</w:t>
        <w:t xml:space="preserve">.  </w:t>
      </w:r>
      <w:r>
        <w:rPr>
          <w:b/>
        </w:rPr>
        <w:t xml:space="preserve">Miscellaneous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542 (NEW). PL 1977, c. 78, §38 (AMD). PL 1983, c. 417,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 NEGLECTED DAMS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NEGLECTED DAMS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 NEGLECTED DAMS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