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1214</w:t>
        <w:t xml:space="preserve">.  </w:t>
      </w:r>
      <w:r>
        <w:rPr>
          <w:b/>
        </w:rPr>
        <w:t xml:space="preserve">Effect of foreign corporation doing business in State without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§1214. Effect of foreign corporation doing business in State without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§1214. Effect of foreign corporation doing business in State without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§1214. EFFECT OF FOREIGN CORPORATION DOING BUSINESS IN STATE WITHOUT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