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State credit not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§1 (RPR).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State credit not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State credit not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§3503. STATE CREDIT NOT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