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Superintendent of schools,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 Superintendent of schools,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Superintendent of schools,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 SUPERINTENDENT OF SCHOOLS,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