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§13 (AMD). PL 1973, c. 68 (AMD). PL 1975, c. 761, §8 (AMD). PL 1977, c. 265 (AMD). PL 1977, c. 496, §5 (AMD). PL 1983, c. 143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§102.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