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5, §2 (AMD). PL 1975, c. 621, §9 (RPR). PL 1975, c. 759, §1 (RPR). PL 1977, c. 575, §1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0.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00.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