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Amendment or revocation of the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1991, c. 823, §§1,2 (AMD). PL 1991, c. 823, §7 (AFF). PL 1995, c. 32, §§1,2 (AMD). PL 1995, c. 65, §A60 (AMD). PL 1995, c. 65, §§A153,C15 (AFF). PL 1995, c. 625, §A23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§2906. Amendment or revocation of the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Amendment or revocation of the gift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§2906. AMENDMENT OR REVOCATION OF THE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