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262, §2 (AMD). 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§3742. Eligibility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§3742. Eligibility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§3742. ELIGIBILITY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