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6-C</w:t>
        <w:t xml:space="preserve">.  </w:t>
      </w:r>
      <w:r>
        <w:rPr>
          <w:b/>
        </w:rPr>
        <w:t xml:space="preserve">Community Services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§K82 (AMD). PL 1995, c. 560, §K83 (AFF). PL 1995, c. 665, §CC1 (NEW). PL 1995, c. 665, §CC2 (AFF). PL 1999, c. 401, §L1 (AMD). PL 1999, c. 401, §L2 (AFF). PL 2001, c. 354, §3 (AMD). PL 2005, c. 397, §A19 (RPR). PL 2007, c. 539, Pt. N,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§6-C. Community Services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§6-C. Community Services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§6-C. COMMUNITY SERVICES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