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6071</w:t>
        <w:t xml:space="preserve">.  </w:t>
      </w:r>
      <w:r>
        <w:rPr>
          <w:b/>
        </w:rPr>
        <w:t xml:space="preserve">Commission established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542, §§H5,H8 (NEW). PL 1991, c. 622, §L10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§6071. Commission established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§6071. Commission established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§6071. COMMISSION ESTABLISHED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