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Articles of agreement; capital and guaranty fund; liability of policyholders and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§2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Articles of agreement; capital and guaranty fund; liability of policyholders and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Articles of agreement; capital and guaranty fund; liability of policyholders and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§507. ARTICLES OF AGREEMENT; CAPITAL AND GUARANTY FUND; LIABILITY OF POLICYHOLDERS AND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