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1420-D</w:t>
        <w:t xml:space="preserve">.  </w:t>
      </w:r>
      <w:r>
        <w:rPr>
          <w:b/>
        </w:rPr>
        <w:t xml:space="preserve">Misrepresentation of hearing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§O7 (NEW). PL 2003, c. 452, §X2 (AFF). PL 2007, c. 664,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§1420-D. Misrepresentation of hearing dog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§1420-D. Misrepresentation of hearing dog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§1420-D. MISREPRESENTATION OF HEARING DOG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