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331</w:t>
        <w:t xml:space="preserve">.  </w:t>
      </w:r>
      <w:r>
        <w:rPr>
          <w:b/>
        </w:rPr>
        <w:t xml:space="preserve">Dealer registration plates; application;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494, §22 (AMD). PL 1969, c. 400, §1 (RPR). PL 1971, c. 104, §2 (AMD). PL 1973, c. 529,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§331. Dealer registration plates; application;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§331. Dealer registration plates; application;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§331. DEALER REGISTRATION PLATES; APPLICATION;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