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w:t>
        <w:t xml:space="preserve">.  </w:t>
      </w:r>
      <w:r>
        <w:rPr>
          <w:b/>
        </w:rPr>
        <w:t xml:space="preserve">Name tag requirement</w:t>
      </w:r>
    </w:p>
    <w:p>
      <w:pPr>
        <w:jc w:val="both"/>
        <w:spacing w:before="100" w:after="100"/>
        <w:ind w:start="360"/>
        <w:ind w:firstLine="360"/>
      </w:pPr>
      <w:r>
        <w:rPr/>
      </w:r>
      <w:r>
        <w:rPr/>
      </w:r>
      <w:r>
        <w:t xml:space="preserve">A person who is required to register as a lobbyist or a lobbyist associate in accordance with this chapter shall wear a clearly visible name tag whenever the lobbyist or lobbyist associate is engaged in the act of lobbying.  The name tag must clearly display the lobbyist's name and must include either the name of the firm the lobbyist works for, the name of the lobbyist’s employer, the organization the lobbyist represents or the term "lobbyist."</w:t>
      </w:r>
      <w:r>
        <w:t xml:space="preserve">  </w:t>
      </w:r>
      <w:r xmlns:wp="http://schemas.openxmlformats.org/drawingml/2010/wordprocessingDrawing" xmlns:w15="http://schemas.microsoft.com/office/word/2012/wordml">
        <w:rPr>
          <w:rFonts w:ascii="Arial" w:hAnsi="Arial" w:cs="Arial"/>
          <w:sz w:val="22"/>
          <w:szCs w:val="22"/>
        </w:rPr>
        <w:t xml:space="preserve">[PL 2009, c. 137,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§327. Name tag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 Name tag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§327. NAME TAG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