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Medic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95, c. 643, §1 (AMD). PL 2007, c. 58, §3 (REV). PL 2007, c. 491, §12 (AMD). PL 2017, c. 88, §2 (AMD). PL 2021, c. 2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4. Medic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Medic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4. MEDIC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