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§10 (AMD). PL 2007, c. 58, §3 (REV). PL 2007, c. 491,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§855. Ordinary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Ordinary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§855. ORDINARY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