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 conditions attached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583, §19 (AMD). PL 1987, c. 582, §A4 (AMD). PL 1987, c. 583, §6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§1904. -- conditions attached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 conditions attached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§1904. -- CONDITIONS ATTACHED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