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10310</w:t>
        <w:t xml:space="preserve">.  </w:t>
      </w:r>
      <w:r>
        <w:rPr>
          <w:b/>
        </w:rPr>
        <w:t xml:space="preserve">Post-licensing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1989, c. 542, §22 (AMD). PL 1997, c. 168, §§16,17 (AMD). PL 2005, c. 65, §A1 (RP). PL 2005, c. 65, §A3 (AFF). PL 2005, c. 397, §C26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§10310. Post-licensing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§10310. Post-licensing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§10310. POST-LICENSING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