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Appointment; vacancies; removal;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§8 (AMD). PL 1969, c. 199, §§2-4 (AMD). PL 1971, c. 592, §30 (AMD). PL 1973, c. 384 (RPR). PL 1975, c. 575, §§30,31 (AMD). PL 1975, c. 579, §16 (AMD). PL 1975, c. 770, §183 (AMD). PL 1975, c. 771, §§352,353 (AMD). PL 1979, c. 569, §§5-7 (AMD). PL 1979, c. 606, §11 (AMD). PL 1983, c. 413, §117 (AMD). PL 1983, c. 553, §§36,37 (AMD). PL 1983, c. 812, §§218,219 (AMD). PL 1985, c. 506, §A68 (AMD). PL 1987, c. 395, §A169 (AMD). PL 1989, c. 503, §B135 (AMD). PL 1993, c. 600, §§A140,141 (AMD). PL 1993, c. 659, §§A5,6 (AMD). PL 1995, c. 397, §47 (AMD). PL 1999, c. 386, §J10 (AMD). PL 2001, c. 260, §§E1,2 (AMD). PL 2001, c. 633, §1 (AMD). PL 2007, c. 402, Pt. M, §7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§2351. Appointment; vacancies; removal;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Appointment; vacancies; removal;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§2351. APPOINTMENT; VACANCIES; REMOVAL;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