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Mentally ill child attaining 18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 Mentally ill child attaining 18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Mentally ill child attaining 18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§2155. MENTALLY ILL CHILD ATTAINING 18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