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2953</w:t>
        <w:t xml:space="preserve">.  </w:t>
      </w:r>
      <w:r>
        <w:rPr>
          <w:b/>
        </w:rPr>
        <w:t xml:space="preserve">Residency beyond the age of 18 years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293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§2953. Residency beyond the age of 18 years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§2953. Residency beyond the age of 18 years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§2953. RESIDENCY BEYOND THE AGE OF 18 YEARS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