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FROM TITLE 25, SECTION 1314)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Nonjudicial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Nonjudicial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§1314. NONJUDICIAL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