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Policy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Policy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Policy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§52. POLICY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